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A6" w:rsidRPr="001E092C" w:rsidRDefault="006643A6" w:rsidP="001E092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6643A6">
        <w:rPr>
          <w:rFonts w:ascii="Arial" w:hAnsi="Arial" w:cs="Arial"/>
          <w:b/>
          <w:noProof/>
          <w:sz w:val="24"/>
          <w:szCs w:val="24"/>
          <w:lang w:eastAsia="pt-BR"/>
        </w:rPr>
        <w:t>DECRETO Nº</w:t>
      </w:r>
      <w:r w:rsidR="001E092C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="006C7D19">
        <w:rPr>
          <w:rFonts w:ascii="Arial" w:hAnsi="Arial" w:cs="Arial"/>
          <w:b/>
          <w:noProof/>
          <w:sz w:val="24"/>
          <w:szCs w:val="24"/>
          <w:lang w:eastAsia="pt-BR"/>
        </w:rPr>
        <w:t>1296</w:t>
      </w:r>
      <w:r w:rsidR="00B42676">
        <w:rPr>
          <w:rFonts w:ascii="Arial" w:hAnsi="Arial" w:cs="Arial"/>
          <w:b/>
          <w:noProof/>
          <w:sz w:val="24"/>
          <w:szCs w:val="24"/>
          <w:lang w:eastAsia="pt-BR"/>
        </w:rPr>
        <w:t xml:space="preserve">, DE </w:t>
      </w:r>
      <w:r w:rsidR="00BF06A2">
        <w:rPr>
          <w:rFonts w:ascii="Arial" w:hAnsi="Arial" w:cs="Arial"/>
          <w:b/>
          <w:noProof/>
          <w:sz w:val="24"/>
          <w:szCs w:val="24"/>
          <w:lang w:eastAsia="pt-BR"/>
        </w:rPr>
        <w:t>28 DE AGOSTO</w:t>
      </w:r>
      <w:r w:rsidR="00B42676">
        <w:rPr>
          <w:rFonts w:ascii="Arial" w:hAnsi="Arial" w:cs="Arial"/>
          <w:b/>
          <w:noProof/>
          <w:sz w:val="24"/>
          <w:szCs w:val="24"/>
          <w:lang w:eastAsia="pt-BR"/>
        </w:rPr>
        <w:t xml:space="preserve"> DE 201</w:t>
      </w:r>
      <w:r w:rsidR="00367F48">
        <w:rPr>
          <w:rFonts w:ascii="Arial" w:hAnsi="Arial" w:cs="Arial"/>
          <w:b/>
          <w:noProof/>
          <w:sz w:val="24"/>
          <w:szCs w:val="24"/>
          <w:lang w:eastAsia="pt-BR"/>
        </w:rPr>
        <w:t>9</w:t>
      </w:r>
    </w:p>
    <w:p w:rsidR="003776C3" w:rsidRDefault="003776C3" w:rsidP="006643A6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3776C3" w:rsidRPr="006643A6" w:rsidRDefault="003776C3" w:rsidP="006643A6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BF06A2" w:rsidRPr="000842EA" w:rsidRDefault="00BF06A2" w:rsidP="00BF06A2">
      <w:pPr>
        <w:autoSpaceDE w:val="0"/>
        <w:autoSpaceDN w:val="0"/>
        <w:adjustRightInd w:val="0"/>
        <w:ind w:left="4253"/>
        <w:jc w:val="both"/>
        <w:rPr>
          <w:rFonts w:ascii="Verdana" w:hAnsi="Verdana" w:cs="Arial"/>
          <w:b/>
          <w:bCs/>
        </w:rPr>
      </w:pPr>
      <w:r w:rsidRPr="000842EA">
        <w:rPr>
          <w:rFonts w:ascii="Verdana" w:hAnsi="Verdana" w:cs="Arial"/>
          <w:b/>
          <w:bCs/>
        </w:rPr>
        <w:t>“</w:t>
      </w:r>
      <w:r>
        <w:rPr>
          <w:rFonts w:ascii="Verdana" w:hAnsi="Verdana" w:cs="Arial"/>
          <w:b/>
          <w:bCs/>
        </w:rPr>
        <w:t xml:space="preserve">NOMEIA COMISSÃO PARA CONFERÊNCIA E </w:t>
      </w:r>
      <w:r w:rsidRPr="002964AC">
        <w:rPr>
          <w:rFonts w:ascii="Verdana" w:hAnsi="Verdana" w:cs="Arial"/>
          <w:b/>
          <w:bCs/>
        </w:rPr>
        <w:t>INVENTÁRIO</w:t>
      </w:r>
      <w:r>
        <w:rPr>
          <w:rFonts w:ascii="Verdana" w:hAnsi="Verdana" w:cs="Arial"/>
          <w:b/>
          <w:bCs/>
        </w:rPr>
        <w:t xml:space="preserve"> </w:t>
      </w:r>
      <w:r w:rsidRPr="002964AC">
        <w:rPr>
          <w:rFonts w:ascii="Verdana" w:hAnsi="Verdana" w:cs="Arial"/>
          <w:b/>
          <w:bCs/>
        </w:rPr>
        <w:t>PATRIMÔNIO PÚBLICO</w:t>
      </w:r>
      <w:r>
        <w:rPr>
          <w:rFonts w:ascii="Verdana" w:hAnsi="Verdana" w:cs="Arial"/>
          <w:b/>
          <w:bCs/>
        </w:rPr>
        <w:t xml:space="preserve"> </w:t>
      </w:r>
      <w:r w:rsidRPr="000842EA">
        <w:rPr>
          <w:rFonts w:ascii="Verdana" w:hAnsi="Verdana" w:cs="Arial"/>
          <w:b/>
          <w:bCs/>
        </w:rPr>
        <w:t>DA PREFEITURA</w:t>
      </w:r>
      <w:r>
        <w:rPr>
          <w:rFonts w:ascii="Verdana" w:hAnsi="Verdana" w:cs="Arial"/>
          <w:b/>
          <w:bCs/>
        </w:rPr>
        <w:t xml:space="preserve"> MUNICIPAL </w:t>
      </w:r>
      <w:r w:rsidRPr="000842EA">
        <w:rPr>
          <w:rFonts w:ascii="Verdana" w:hAnsi="Verdana" w:cs="Arial"/>
          <w:b/>
          <w:bCs/>
        </w:rPr>
        <w:t>DE JAPORÃ</w:t>
      </w:r>
      <w:r>
        <w:rPr>
          <w:rFonts w:ascii="Verdana" w:hAnsi="Verdana" w:cs="Arial"/>
          <w:b/>
          <w:bCs/>
        </w:rPr>
        <w:t xml:space="preserve">-MS, </w:t>
      </w:r>
      <w:r w:rsidRPr="000842EA">
        <w:rPr>
          <w:rFonts w:ascii="Verdana" w:hAnsi="Verdana" w:cs="Arial"/>
          <w:b/>
          <w:bCs/>
        </w:rPr>
        <w:t>E DÁ OUTRAS PROVIDÊNCIAS.”</w:t>
      </w:r>
    </w:p>
    <w:p w:rsidR="006643A6" w:rsidRPr="006643A6" w:rsidRDefault="006643A6" w:rsidP="006643A6">
      <w:pPr>
        <w:spacing w:after="0" w:line="240" w:lineRule="auto"/>
        <w:ind w:left="5103" w:right="282"/>
        <w:jc w:val="both"/>
        <w:rPr>
          <w:rFonts w:ascii="Arial" w:hAnsi="Arial" w:cs="Arial"/>
          <w:i/>
          <w:noProof/>
          <w:sz w:val="24"/>
          <w:szCs w:val="24"/>
          <w:lang w:eastAsia="pt-BR"/>
        </w:rPr>
      </w:pPr>
    </w:p>
    <w:p w:rsidR="003776C3" w:rsidRPr="006643A6" w:rsidRDefault="003776C3" w:rsidP="006643A6">
      <w:pPr>
        <w:spacing w:after="0" w:line="240" w:lineRule="auto"/>
        <w:ind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643A6" w:rsidRDefault="006643A6" w:rsidP="006643A6">
      <w:pPr>
        <w:spacing w:after="0" w:line="240" w:lineRule="auto"/>
        <w:ind w:left="851" w:right="282"/>
        <w:jc w:val="both"/>
        <w:rPr>
          <w:rFonts w:ascii="Arial" w:hAnsi="Arial" w:cs="Arial"/>
          <w:i/>
          <w:noProof/>
          <w:sz w:val="24"/>
          <w:szCs w:val="24"/>
          <w:lang w:eastAsia="pt-BR"/>
        </w:rPr>
      </w:pPr>
      <w:r w:rsidRPr="006643A6">
        <w:rPr>
          <w:rFonts w:ascii="Arial" w:hAnsi="Arial" w:cs="Arial"/>
          <w:noProof/>
          <w:sz w:val="24"/>
          <w:szCs w:val="24"/>
          <w:lang w:eastAsia="pt-BR"/>
        </w:rPr>
        <w:t xml:space="preserve">O </w:t>
      </w:r>
      <w:r w:rsidRPr="006643A6">
        <w:rPr>
          <w:rFonts w:ascii="Arial" w:hAnsi="Arial" w:cs="Arial"/>
          <w:b/>
          <w:noProof/>
          <w:sz w:val="24"/>
          <w:szCs w:val="24"/>
          <w:lang w:eastAsia="pt-BR"/>
        </w:rPr>
        <w:t>PREFEITO MUNICIPAL DE JAPORÃ, ESTADO DE MATO GROSSO DO SUL</w:t>
      </w:r>
      <w:r w:rsidRPr="006643A6">
        <w:rPr>
          <w:rFonts w:ascii="Arial" w:hAnsi="Arial" w:cs="Arial"/>
          <w:noProof/>
          <w:sz w:val="24"/>
          <w:szCs w:val="24"/>
          <w:lang w:eastAsia="pt-BR"/>
        </w:rPr>
        <w:t xml:space="preserve">, no uso das atribuições </w:t>
      </w:r>
      <w:r w:rsidR="00B42676">
        <w:rPr>
          <w:rFonts w:ascii="Arial" w:hAnsi="Arial" w:cs="Arial"/>
          <w:noProof/>
          <w:sz w:val="24"/>
          <w:szCs w:val="24"/>
          <w:lang w:eastAsia="pt-BR"/>
        </w:rPr>
        <w:t xml:space="preserve">lhes conferidas pelo art. 69, incisos II, e </w:t>
      </w:r>
      <w:r w:rsidR="00E60304">
        <w:rPr>
          <w:rFonts w:ascii="Arial" w:hAnsi="Arial" w:cs="Arial"/>
          <w:noProof/>
          <w:sz w:val="24"/>
          <w:szCs w:val="24"/>
          <w:lang w:eastAsia="pt-BR"/>
        </w:rPr>
        <w:t>VI</w:t>
      </w:r>
      <w:r w:rsidR="00942219">
        <w:rPr>
          <w:rFonts w:ascii="Arial" w:hAnsi="Arial" w:cs="Arial"/>
          <w:noProof/>
          <w:sz w:val="24"/>
          <w:szCs w:val="24"/>
          <w:lang w:eastAsia="pt-BR"/>
        </w:rPr>
        <w:t>I</w:t>
      </w:r>
      <w:r w:rsidR="00E60304">
        <w:rPr>
          <w:rFonts w:ascii="Arial" w:hAnsi="Arial" w:cs="Arial"/>
          <w:noProof/>
          <w:sz w:val="24"/>
          <w:szCs w:val="24"/>
          <w:lang w:eastAsia="pt-BR"/>
        </w:rPr>
        <w:t>I</w:t>
      </w:r>
      <w:r w:rsidR="00B42676">
        <w:rPr>
          <w:rFonts w:ascii="Arial" w:hAnsi="Arial" w:cs="Arial"/>
          <w:noProof/>
          <w:sz w:val="24"/>
          <w:szCs w:val="24"/>
          <w:lang w:eastAsia="pt-BR"/>
        </w:rPr>
        <w:t xml:space="preserve">, da Lei Orgânica Municipal, </w:t>
      </w:r>
      <w:r w:rsidR="0085010C"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="003B367B">
        <w:rPr>
          <w:rFonts w:ascii="Arial" w:hAnsi="Arial" w:cs="Arial"/>
          <w:noProof/>
          <w:sz w:val="24"/>
          <w:szCs w:val="24"/>
          <w:lang w:eastAsia="pt-BR"/>
        </w:rPr>
        <w:t xml:space="preserve">ainda, </w:t>
      </w:r>
    </w:p>
    <w:p w:rsidR="00942219" w:rsidRDefault="00942219" w:rsidP="006643A6">
      <w:pPr>
        <w:spacing w:after="0" w:line="240" w:lineRule="auto"/>
        <w:ind w:left="851" w:right="282"/>
        <w:jc w:val="both"/>
        <w:rPr>
          <w:rFonts w:ascii="Arial" w:hAnsi="Arial" w:cs="Arial"/>
          <w:i/>
          <w:noProof/>
          <w:sz w:val="24"/>
          <w:szCs w:val="24"/>
          <w:lang w:eastAsia="pt-BR"/>
        </w:rPr>
      </w:pPr>
    </w:p>
    <w:p w:rsidR="00942219" w:rsidRPr="00942219" w:rsidRDefault="00942219" w:rsidP="00942219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942219">
        <w:rPr>
          <w:rFonts w:ascii="Arial" w:hAnsi="Arial" w:cs="Arial"/>
          <w:noProof/>
          <w:sz w:val="24"/>
          <w:szCs w:val="24"/>
          <w:lang w:eastAsia="pt-BR"/>
        </w:rPr>
        <w:t xml:space="preserve">               </w:t>
      </w:r>
      <w:r w:rsidRPr="00942219">
        <w:rPr>
          <w:rFonts w:ascii="Arial" w:hAnsi="Arial" w:cs="Arial"/>
          <w:b/>
          <w:noProof/>
          <w:sz w:val="24"/>
          <w:szCs w:val="24"/>
          <w:lang w:eastAsia="pt-BR"/>
        </w:rPr>
        <w:t xml:space="preserve">CONSIDERANDO 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 xml:space="preserve">a necessidade de se proceder ao inventário patrimonial, para efeito de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verificação, conferência de caracterísiticas e 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>comprovação de existência física dos bens móveis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pertencentes ao patrimônio público municipal, bem como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>, sua localização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geográfica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>, utilização e estado de conservação;</w:t>
      </w:r>
    </w:p>
    <w:p w:rsidR="00942219" w:rsidRPr="00942219" w:rsidRDefault="00942219" w:rsidP="00942219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42219" w:rsidRPr="00942219" w:rsidRDefault="00942219" w:rsidP="00942219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942219"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     CONSIDERANDO 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>o disposto art. 106 da Lei Federal nº. 4.320/64 bem como todos os procedimentos inerentes à implantação das novas normas da Contabilidade Pública;</w:t>
      </w:r>
    </w:p>
    <w:p w:rsidR="00942219" w:rsidRPr="00942219" w:rsidRDefault="00942219" w:rsidP="00942219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42219" w:rsidRPr="00942219" w:rsidRDefault="00942219" w:rsidP="00942219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942219"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     CONSIDERANDO </w:t>
      </w:r>
      <w:r w:rsidR="003B0837">
        <w:rPr>
          <w:rFonts w:ascii="Arial" w:hAnsi="Arial" w:cs="Arial"/>
          <w:noProof/>
          <w:sz w:val="24"/>
          <w:szCs w:val="24"/>
          <w:lang w:eastAsia="pt-BR"/>
        </w:rPr>
        <w:t xml:space="preserve">a necessidade de organização dos bens servíveis e baixa, dentro dos limites legais, daqueles 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>que se encontr</w:t>
      </w:r>
      <w:r w:rsidR="003B0837">
        <w:rPr>
          <w:rFonts w:ascii="Arial" w:hAnsi="Arial" w:cs="Arial"/>
          <w:noProof/>
          <w:sz w:val="24"/>
          <w:szCs w:val="24"/>
          <w:lang w:eastAsia="pt-BR"/>
        </w:rPr>
        <w:t>em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 xml:space="preserve"> obsoletos, antieconômicos ou inservíveis</w:t>
      </w:r>
      <w:r w:rsidR="003B0837">
        <w:rPr>
          <w:rFonts w:ascii="Arial" w:hAnsi="Arial" w:cs="Arial"/>
          <w:noProof/>
          <w:sz w:val="24"/>
          <w:szCs w:val="24"/>
          <w:lang w:eastAsia="pt-BR"/>
        </w:rPr>
        <w:t>;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42219">
        <w:rPr>
          <w:rFonts w:ascii="Arial" w:hAnsi="Arial" w:cs="Arial"/>
          <w:noProof/>
          <w:sz w:val="24"/>
          <w:szCs w:val="24"/>
          <w:lang w:eastAsia="pt-BR"/>
        </w:rPr>
        <w:cr/>
      </w:r>
    </w:p>
    <w:p w:rsidR="006643A6" w:rsidRDefault="006643A6" w:rsidP="006643A6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643A6" w:rsidRDefault="006643A6" w:rsidP="006643A6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6643A6">
        <w:rPr>
          <w:rFonts w:ascii="Arial" w:hAnsi="Arial" w:cs="Arial"/>
          <w:b/>
          <w:noProof/>
          <w:sz w:val="24"/>
          <w:szCs w:val="24"/>
          <w:lang w:eastAsia="pt-BR"/>
        </w:rPr>
        <w:t>D E C R E T A:</w:t>
      </w:r>
    </w:p>
    <w:p w:rsidR="006643A6" w:rsidRDefault="006643A6" w:rsidP="006643A6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BF06A2" w:rsidRPr="006643A6" w:rsidRDefault="00BF06A2" w:rsidP="006643A6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3B0837" w:rsidRPr="003B0837" w:rsidRDefault="003B0837" w:rsidP="003B0837">
      <w:pPr>
        <w:spacing w:after="0" w:line="240" w:lineRule="auto"/>
        <w:ind w:left="851" w:right="284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3B0837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Art. 1º - </w:t>
      </w:r>
      <w:r w:rsidRPr="003B0837">
        <w:rPr>
          <w:rFonts w:ascii="Arial" w:hAnsi="Arial" w:cs="Arial"/>
          <w:noProof/>
          <w:sz w:val="24"/>
          <w:szCs w:val="24"/>
          <w:lang w:eastAsia="pt-BR" w:bidi="pt-PT"/>
        </w:rPr>
        <w:t>Ficam nomeados os servidores</w:t>
      </w:r>
      <w:r w:rsid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 </w:t>
      </w:r>
      <w:r w:rsidR="006C7D19">
        <w:rPr>
          <w:rFonts w:ascii="Arial" w:hAnsi="Arial" w:cs="Arial"/>
          <w:noProof/>
          <w:sz w:val="24"/>
          <w:szCs w:val="24"/>
          <w:lang w:eastAsia="pt-BR" w:bidi="pt-PT"/>
        </w:rPr>
        <w:t xml:space="preserve">titulares de cargos </w:t>
      </w:r>
      <w:r w:rsidR="008B1136">
        <w:rPr>
          <w:rFonts w:ascii="Arial" w:hAnsi="Arial" w:cs="Arial"/>
          <w:noProof/>
          <w:sz w:val="24"/>
          <w:szCs w:val="24"/>
          <w:lang w:eastAsia="pt-BR" w:bidi="pt-PT"/>
        </w:rPr>
        <w:t>efetivos</w:t>
      </w:r>
      <w:r w:rsidRPr="003B0837">
        <w:rPr>
          <w:rFonts w:ascii="Arial" w:hAnsi="Arial" w:cs="Arial"/>
          <w:noProof/>
          <w:sz w:val="24"/>
          <w:szCs w:val="24"/>
          <w:lang w:eastAsia="pt-BR" w:bidi="pt-PT"/>
        </w:rPr>
        <w:t xml:space="preserve"> municipais</w:t>
      </w:r>
      <w:r w:rsidR="006C7D19">
        <w:rPr>
          <w:rFonts w:ascii="Arial" w:hAnsi="Arial" w:cs="Arial"/>
          <w:noProof/>
          <w:sz w:val="24"/>
          <w:szCs w:val="24"/>
          <w:lang w:eastAsia="pt-BR" w:bidi="pt-PT"/>
        </w:rPr>
        <w:t>,</w:t>
      </w:r>
      <w:r w:rsid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 </w:t>
      </w:r>
      <w:r w:rsidRPr="003B0837">
        <w:rPr>
          <w:rFonts w:ascii="Arial" w:hAnsi="Arial" w:cs="Arial"/>
          <w:noProof/>
          <w:sz w:val="24"/>
          <w:szCs w:val="24"/>
          <w:lang w:eastAsia="pt-BR" w:bidi="pt-PT"/>
        </w:rPr>
        <w:t>para comporem a “Comissão Inventariante de Conferência e Levantamento dos Bens Municipais” do Município de Japorã, sob a presidência do primeiro nomeado:</w:t>
      </w:r>
    </w:p>
    <w:p w:rsidR="003B0837" w:rsidRPr="003B0837" w:rsidRDefault="003B0837" w:rsidP="003B0837">
      <w:pPr>
        <w:spacing w:after="0" w:line="240" w:lineRule="auto"/>
        <w:ind w:left="851" w:right="284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8B1136" w:rsidRPr="008B1136" w:rsidRDefault="003B0837" w:rsidP="0016710B">
      <w:pPr>
        <w:numPr>
          <w:ilvl w:val="2"/>
          <w:numId w:val="12"/>
        </w:numPr>
        <w:spacing w:after="0" w:line="240" w:lineRule="auto"/>
        <w:ind w:left="851" w:right="284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– </w:t>
      </w:r>
      <w:r w:rsidR="008B1136" w:rsidRPr="008B1136">
        <w:rPr>
          <w:rFonts w:ascii="Arial" w:hAnsi="Arial" w:cs="Arial"/>
          <w:b/>
          <w:noProof/>
          <w:sz w:val="24"/>
          <w:szCs w:val="24"/>
          <w:lang w:eastAsia="pt-BR" w:bidi="pt-PT"/>
        </w:rPr>
        <w:t>DIEIGA GOES COELHO</w:t>
      </w:r>
      <w:r w:rsidR="0074293A">
        <w:rPr>
          <w:rFonts w:ascii="Arial" w:hAnsi="Arial" w:cs="Arial"/>
          <w:b/>
          <w:noProof/>
          <w:sz w:val="24"/>
          <w:szCs w:val="24"/>
          <w:lang w:eastAsia="pt-BR" w:bidi="pt-PT"/>
        </w:rPr>
        <w:t>;</w:t>
      </w:r>
    </w:p>
    <w:p w:rsidR="008B1136" w:rsidRPr="008B1136" w:rsidRDefault="008B1136" w:rsidP="0016710B">
      <w:pPr>
        <w:numPr>
          <w:ilvl w:val="2"/>
          <w:numId w:val="12"/>
        </w:numPr>
        <w:spacing w:after="0" w:line="240" w:lineRule="auto"/>
        <w:ind w:left="851" w:right="284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– </w:t>
      </w:r>
      <w:r w:rsidRPr="008B1136">
        <w:rPr>
          <w:rFonts w:ascii="Arial" w:hAnsi="Arial" w:cs="Arial"/>
          <w:b/>
          <w:noProof/>
          <w:sz w:val="24"/>
          <w:szCs w:val="24"/>
          <w:lang w:eastAsia="pt-BR" w:bidi="pt-PT"/>
        </w:rPr>
        <w:t>NIVALDO DIAS LIMA</w:t>
      </w:r>
      <w:r w:rsidR="0074293A">
        <w:rPr>
          <w:rFonts w:ascii="Arial" w:hAnsi="Arial" w:cs="Arial"/>
          <w:b/>
          <w:noProof/>
          <w:sz w:val="24"/>
          <w:szCs w:val="24"/>
          <w:lang w:eastAsia="pt-BR" w:bidi="pt-PT"/>
        </w:rPr>
        <w:t>;</w:t>
      </w:r>
    </w:p>
    <w:p w:rsidR="003B0837" w:rsidRPr="008B1136" w:rsidRDefault="003B0837" w:rsidP="0016710B">
      <w:pPr>
        <w:numPr>
          <w:ilvl w:val="2"/>
          <w:numId w:val="12"/>
        </w:numPr>
        <w:spacing w:after="0" w:line="240" w:lineRule="auto"/>
        <w:ind w:left="851" w:right="284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– </w:t>
      </w:r>
      <w:r w:rsidRPr="008B1136">
        <w:rPr>
          <w:rFonts w:ascii="Arial" w:hAnsi="Arial" w:cs="Arial"/>
          <w:b/>
          <w:noProof/>
          <w:sz w:val="24"/>
          <w:szCs w:val="24"/>
          <w:lang w:eastAsia="pt-BR" w:bidi="pt-PT"/>
        </w:rPr>
        <w:t>DAIANE VILHARVA FRANZONI</w:t>
      </w:r>
      <w:r w:rsidR="0074293A">
        <w:rPr>
          <w:rFonts w:ascii="Arial" w:hAnsi="Arial" w:cs="Arial"/>
          <w:b/>
          <w:noProof/>
          <w:sz w:val="24"/>
          <w:szCs w:val="24"/>
          <w:lang w:eastAsia="pt-BR" w:bidi="pt-PT"/>
        </w:rPr>
        <w:t>;</w:t>
      </w:r>
    </w:p>
    <w:p w:rsidR="003B0837" w:rsidRPr="008B1136" w:rsidRDefault="003B0837" w:rsidP="0016710B">
      <w:pPr>
        <w:numPr>
          <w:ilvl w:val="2"/>
          <w:numId w:val="12"/>
        </w:numPr>
        <w:spacing w:after="0" w:line="240" w:lineRule="auto"/>
        <w:ind w:left="851" w:right="284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– </w:t>
      </w:r>
      <w:r w:rsidRPr="008B1136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ADRIANA </w:t>
      </w:r>
      <w:r w:rsidR="0074293A">
        <w:rPr>
          <w:rFonts w:ascii="Arial" w:hAnsi="Arial" w:cs="Arial"/>
          <w:b/>
          <w:noProof/>
          <w:sz w:val="24"/>
          <w:szCs w:val="24"/>
          <w:lang w:eastAsia="pt-BR" w:bidi="pt-PT"/>
        </w:rPr>
        <w:t>MARTINS;</w:t>
      </w:r>
    </w:p>
    <w:p w:rsidR="00F773ED" w:rsidRDefault="003B0837" w:rsidP="008B1136">
      <w:pPr>
        <w:numPr>
          <w:ilvl w:val="2"/>
          <w:numId w:val="12"/>
        </w:numPr>
        <w:spacing w:after="0" w:line="240" w:lineRule="auto"/>
        <w:ind w:left="851" w:right="284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3B0837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– </w:t>
      </w:r>
      <w:r w:rsidR="00F773ED">
        <w:rPr>
          <w:rFonts w:ascii="Arial" w:hAnsi="Arial" w:cs="Arial"/>
          <w:b/>
          <w:noProof/>
          <w:sz w:val="24"/>
          <w:szCs w:val="24"/>
          <w:lang w:eastAsia="pt-BR" w:bidi="pt-PT"/>
        </w:rPr>
        <w:t>VERIDIANA BARBOSA DA SILVA</w:t>
      </w:r>
      <w:r w:rsidR="0074293A">
        <w:rPr>
          <w:rFonts w:ascii="Arial" w:hAnsi="Arial" w:cs="Arial"/>
          <w:b/>
          <w:noProof/>
          <w:sz w:val="24"/>
          <w:szCs w:val="24"/>
          <w:lang w:eastAsia="pt-BR" w:bidi="pt-PT"/>
        </w:rPr>
        <w:t>;</w:t>
      </w:r>
      <w:r w:rsidR="008B1136">
        <w:rPr>
          <w:rFonts w:ascii="Arial" w:hAnsi="Arial" w:cs="Arial"/>
          <w:noProof/>
          <w:sz w:val="24"/>
          <w:szCs w:val="24"/>
          <w:lang w:eastAsia="pt-BR" w:bidi="pt-PT"/>
        </w:rPr>
        <w:t xml:space="preserve"> </w:t>
      </w:r>
    </w:p>
    <w:p w:rsidR="00F773ED" w:rsidRPr="003B0837" w:rsidRDefault="00F773ED" w:rsidP="003B0837">
      <w:pPr>
        <w:numPr>
          <w:ilvl w:val="2"/>
          <w:numId w:val="12"/>
        </w:numPr>
        <w:spacing w:after="0" w:line="240" w:lineRule="auto"/>
        <w:ind w:left="851" w:right="284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>
        <w:rPr>
          <w:rFonts w:ascii="Arial" w:hAnsi="Arial" w:cs="Arial"/>
          <w:noProof/>
          <w:sz w:val="24"/>
          <w:szCs w:val="24"/>
          <w:lang w:eastAsia="pt-BR" w:bidi="pt-PT"/>
        </w:rPr>
        <w:t xml:space="preserve">– </w:t>
      </w:r>
      <w:r>
        <w:rPr>
          <w:rFonts w:ascii="Arial" w:hAnsi="Arial" w:cs="Arial"/>
          <w:b/>
          <w:noProof/>
          <w:sz w:val="24"/>
          <w:szCs w:val="24"/>
          <w:lang w:eastAsia="pt-BR" w:bidi="pt-PT"/>
        </w:rPr>
        <w:t>MARLI VIEIRA FERRO</w:t>
      </w:r>
      <w:r>
        <w:rPr>
          <w:rFonts w:ascii="Arial" w:hAnsi="Arial" w:cs="Arial"/>
          <w:noProof/>
          <w:sz w:val="24"/>
          <w:szCs w:val="24"/>
          <w:lang w:eastAsia="pt-BR" w:bidi="pt-PT"/>
        </w:rPr>
        <w:t>.</w:t>
      </w:r>
    </w:p>
    <w:p w:rsidR="006643A6" w:rsidRDefault="006643A6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F773ED" w:rsidRDefault="00F773ED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BF06A2">
        <w:rPr>
          <w:rFonts w:ascii="Arial" w:hAnsi="Arial" w:cs="Arial"/>
          <w:b/>
          <w:noProof/>
          <w:sz w:val="24"/>
          <w:szCs w:val="24"/>
          <w:lang w:eastAsia="pt-BR"/>
        </w:rPr>
        <w:t>§ 1º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- A Comissão organizará os serviços em conjunto, assim como as deliberações e relatório final</w:t>
      </w:r>
    </w:p>
    <w:p w:rsidR="00F773ED" w:rsidRDefault="00F773ED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BF06A2">
        <w:rPr>
          <w:rFonts w:ascii="Arial" w:hAnsi="Arial" w:cs="Arial"/>
          <w:b/>
          <w:noProof/>
          <w:sz w:val="24"/>
          <w:szCs w:val="24"/>
          <w:lang w:eastAsia="pt-BR"/>
        </w:rPr>
        <w:t>§ 2º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- A base do levantamento será a atual relação de patrimônio cadastrada no Tribunal de Contas do Estado de MS;</w:t>
      </w:r>
    </w:p>
    <w:p w:rsidR="00EE0983" w:rsidRDefault="00EE0983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BF06A2">
        <w:rPr>
          <w:rFonts w:ascii="Arial" w:hAnsi="Arial" w:cs="Arial"/>
          <w:b/>
          <w:noProof/>
          <w:sz w:val="24"/>
          <w:szCs w:val="24"/>
          <w:lang w:eastAsia="pt-BR"/>
        </w:rPr>
        <w:t>§ 3º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- Eventuais bens constatados que não estejam naquela relação deverão ser cadastados e relatados para inclusão no relatório final;</w:t>
      </w:r>
    </w:p>
    <w:p w:rsidR="0074293A" w:rsidRDefault="00EE0983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BF06A2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§ 4</w:t>
      </w:r>
      <w:r w:rsidR="00F773ED" w:rsidRPr="00BF06A2">
        <w:rPr>
          <w:rFonts w:ascii="Arial" w:hAnsi="Arial" w:cs="Arial"/>
          <w:b/>
          <w:noProof/>
          <w:sz w:val="24"/>
          <w:szCs w:val="24"/>
          <w:lang w:eastAsia="pt-BR"/>
        </w:rPr>
        <w:t>º</w:t>
      </w:r>
      <w:r w:rsidR="00F773ED">
        <w:rPr>
          <w:rFonts w:ascii="Arial" w:hAnsi="Arial" w:cs="Arial"/>
          <w:noProof/>
          <w:sz w:val="24"/>
          <w:szCs w:val="24"/>
          <w:lang w:eastAsia="pt-BR"/>
        </w:rPr>
        <w:t xml:space="preserve"> - O levantamento dos bens imóveis, assim como, arredação das respectivas certidões de matrícula e avaliação ficará a cargo do servidor efetivo </w:t>
      </w:r>
      <w:r>
        <w:rPr>
          <w:rFonts w:ascii="Arial" w:hAnsi="Arial" w:cs="Arial"/>
          <w:b/>
          <w:i/>
          <w:noProof/>
          <w:sz w:val="24"/>
          <w:szCs w:val="24"/>
          <w:lang w:eastAsia="pt-BR"/>
        </w:rPr>
        <w:t>VICENTE DOMINGOS VINUTO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, titular do cargo de Engenheiro Civil, lotado na Secretaria Municipal de </w:t>
      </w:r>
      <w:r w:rsidR="006C7D19">
        <w:rPr>
          <w:rFonts w:ascii="Arial" w:hAnsi="Arial" w:cs="Arial"/>
          <w:noProof/>
          <w:sz w:val="24"/>
          <w:szCs w:val="24"/>
          <w:lang w:eastAsia="pt-BR"/>
        </w:rPr>
        <w:t>I</w:t>
      </w:r>
      <w:r w:rsidR="0074293A">
        <w:rPr>
          <w:rFonts w:ascii="Arial" w:hAnsi="Arial" w:cs="Arial"/>
          <w:noProof/>
          <w:sz w:val="24"/>
          <w:szCs w:val="24"/>
          <w:lang w:eastAsia="pt-BR"/>
        </w:rPr>
        <w:t>nfraestrutura;</w:t>
      </w:r>
    </w:p>
    <w:p w:rsidR="00F773ED" w:rsidRDefault="0074293A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BF06A2">
        <w:rPr>
          <w:rFonts w:ascii="Arial" w:hAnsi="Arial" w:cs="Arial"/>
          <w:b/>
          <w:noProof/>
          <w:sz w:val="24"/>
          <w:szCs w:val="24"/>
          <w:lang w:eastAsia="pt-BR"/>
        </w:rPr>
        <w:t xml:space="preserve">§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5</w:t>
      </w:r>
      <w:r w:rsidRPr="00BF06A2">
        <w:rPr>
          <w:rFonts w:ascii="Arial" w:hAnsi="Arial" w:cs="Arial"/>
          <w:b/>
          <w:noProof/>
          <w:sz w:val="24"/>
          <w:szCs w:val="24"/>
          <w:lang w:eastAsia="pt-BR"/>
        </w:rPr>
        <w:t>º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-  Os trabalhos serão coordenados pela presidente da comissão, e assim divididos:</w:t>
      </w:r>
    </w:p>
    <w:p w:rsidR="0074293A" w:rsidRDefault="0074293A" w:rsidP="0074293A">
      <w:pPr>
        <w:numPr>
          <w:ilvl w:val="0"/>
          <w:numId w:val="15"/>
        </w:numPr>
        <w:spacing w:after="0" w:line="240" w:lineRule="auto"/>
        <w:ind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8B1136">
        <w:rPr>
          <w:rFonts w:ascii="Arial" w:hAnsi="Arial" w:cs="Arial"/>
          <w:b/>
          <w:noProof/>
          <w:sz w:val="24"/>
          <w:szCs w:val="24"/>
          <w:lang w:eastAsia="pt-BR" w:bidi="pt-PT"/>
        </w:rPr>
        <w:t>NIVALDO DIAS LIMA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responsável pela coordenação dos trabalhos realizados na Secretaria Municipal de Educação; </w:t>
      </w:r>
    </w:p>
    <w:p w:rsidR="0074293A" w:rsidRDefault="0074293A" w:rsidP="0074293A">
      <w:pPr>
        <w:numPr>
          <w:ilvl w:val="0"/>
          <w:numId w:val="15"/>
        </w:numPr>
        <w:spacing w:after="0" w:line="240" w:lineRule="auto"/>
        <w:ind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8B1136">
        <w:rPr>
          <w:rFonts w:ascii="Arial" w:hAnsi="Arial" w:cs="Arial"/>
          <w:b/>
          <w:noProof/>
          <w:sz w:val="24"/>
          <w:szCs w:val="24"/>
          <w:lang w:eastAsia="pt-BR" w:bidi="pt-PT"/>
        </w:rPr>
        <w:t>DAIANE VILHARVA FRANZONI</w:t>
      </w:r>
      <w:r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responsável pela coordenação dos trabalhos realizados na Secretaria </w:t>
      </w:r>
      <w:r w:rsidR="00137FA6">
        <w:rPr>
          <w:rFonts w:ascii="Arial" w:hAnsi="Arial" w:cs="Arial"/>
          <w:noProof/>
          <w:sz w:val="24"/>
          <w:szCs w:val="24"/>
          <w:lang w:eastAsia="pt-BR"/>
        </w:rPr>
        <w:t xml:space="preserve">Municipal </w:t>
      </w:r>
      <w:r>
        <w:rPr>
          <w:rFonts w:ascii="Arial" w:hAnsi="Arial" w:cs="Arial"/>
          <w:noProof/>
          <w:sz w:val="24"/>
          <w:szCs w:val="24"/>
          <w:lang w:eastAsia="pt-BR"/>
        </w:rPr>
        <w:t>de Assistencia Social e Habitação;</w:t>
      </w:r>
    </w:p>
    <w:p w:rsidR="00137FA6" w:rsidRPr="00137FA6" w:rsidRDefault="00137FA6" w:rsidP="00137FA6">
      <w:pPr>
        <w:numPr>
          <w:ilvl w:val="0"/>
          <w:numId w:val="15"/>
        </w:numPr>
        <w:spacing w:after="0" w:line="240" w:lineRule="auto"/>
        <w:ind w:right="282"/>
        <w:jc w:val="both"/>
        <w:rPr>
          <w:rFonts w:ascii="Arial" w:hAnsi="Arial" w:cs="Arial"/>
          <w:b/>
          <w:noProof/>
          <w:sz w:val="24"/>
          <w:szCs w:val="24"/>
          <w:lang w:eastAsia="pt-BR" w:bidi="pt-PT"/>
        </w:rPr>
      </w:pPr>
      <w:r w:rsidRPr="00137FA6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ADRIANA MARTINS, </w:t>
      </w:r>
      <w:r w:rsidRPr="00137FA6">
        <w:rPr>
          <w:rFonts w:ascii="Arial" w:hAnsi="Arial" w:cs="Arial"/>
          <w:noProof/>
          <w:sz w:val="24"/>
          <w:szCs w:val="24"/>
          <w:lang w:eastAsia="pt-BR"/>
        </w:rPr>
        <w:t xml:space="preserve">responsável pela coordenação dos trabalhos realizados na </w:t>
      </w:r>
      <w:r w:rsidRPr="00137FA6">
        <w:rPr>
          <w:rFonts w:ascii="Arial" w:hAnsi="Arial" w:cs="Arial"/>
          <w:sz w:val="24"/>
          <w:szCs w:val="24"/>
        </w:rPr>
        <w:t>Secretaria Municipal de Desenvolvimento Agropecuário e Meio Ambiente;</w:t>
      </w:r>
    </w:p>
    <w:p w:rsidR="00137FA6" w:rsidRPr="002C2D78" w:rsidRDefault="00137FA6" w:rsidP="002C2D78">
      <w:pPr>
        <w:numPr>
          <w:ilvl w:val="0"/>
          <w:numId w:val="15"/>
        </w:numPr>
        <w:spacing w:after="0" w:line="240" w:lineRule="auto"/>
        <w:ind w:left="1134" w:right="282" w:hanging="283"/>
        <w:jc w:val="both"/>
        <w:rPr>
          <w:rFonts w:ascii="Arial" w:hAnsi="Arial" w:cs="Arial"/>
          <w:b/>
          <w:noProof/>
          <w:sz w:val="24"/>
          <w:szCs w:val="24"/>
          <w:lang w:eastAsia="pt-BR" w:bidi="pt-PT"/>
        </w:rPr>
      </w:pPr>
      <w:r w:rsidRPr="00137FA6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VERIDIANA BARBOSA DA SILVA, </w:t>
      </w:r>
      <w:r w:rsidRPr="00137FA6">
        <w:rPr>
          <w:rFonts w:ascii="Arial" w:hAnsi="Arial" w:cs="Arial"/>
          <w:noProof/>
          <w:sz w:val="24"/>
          <w:szCs w:val="24"/>
          <w:lang w:eastAsia="pt-BR"/>
        </w:rPr>
        <w:t xml:space="preserve">responsável pela </w:t>
      </w:r>
      <w:r w:rsidR="002C2D78">
        <w:rPr>
          <w:rFonts w:ascii="Arial" w:hAnsi="Arial" w:cs="Arial"/>
          <w:noProof/>
          <w:sz w:val="24"/>
          <w:szCs w:val="24"/>
          <w:lang w:eastAsia="pt-BR"/>
        </w:rPr>
        <w:t xml:space="preserve">coordenação dos trabalhos </w:t>
      </w:r>
      <w:r w:rsidRPr="00137FA6">
        <w:rPr>
          <w:rFonts w:ascii="Arial" w:hAnsi="Arial" w:cs="Arial"/>
          <w:noProof/>
          <w:sz w:val="24"/>
          <w:szCs w:val="24"/>
          <w:lang w:eastAsia="pt-BR"/>
        </w:rPr>
        <w:t xml:space="preserve">realizados na </w:t>
      </w:r>
      <w:r w:rsidRPr="00137FA6">
        <w:rPr>
          <w:rFonts w:ascii="Arial" w:hAnsi="Arial" w:cs="Arial"/>
          <w:sz w:val="24"/>
          <w:szCs w:val="24"/>
        </w:rPr>
        <w:t>Secretaria Municipal de Saúde;</w:t>
      </w:r>
    </w:p>
    <w:p w:rsidR="0074293A" w:rsidRPr="002C2D78" w:rsidRDefault="00B75CF6" w:rsidP="002C2D78">
      <w:pPr>
        <w:numPr>
          <w:ilvl w:val="0"/>
          <w:numId w:val="15"/>
        </w:numPr>
        <w:spacing w:after="0" w:line="240" w:lineRule="auto"/>
        <w:ind w:right="282"/>
        <w:jc w:val="both"/>
        <w:rPr>
          <w:rFonts w:ascii="Arial" w:hAnsi="Arial" w:cs="Arial"/>
          <w:b/>
          <w:noProof/>
          <w:sz w:val="24"/>
          <w:szCs w:val="24"/>
          <w:lang w:eastAsia="pt-BR" w:bidi="pt-PT"/>
        </w:rPr>
      </w:pPr>
      <w:r w:rsidRPr="002C2D78">
        <w:rPr>
          <w:rFonts w:ascii="Arial" w:hAnsi="Arial" w:cs="Arial"/>
          <w:b/>
          <w:noProof/>
          <w:sz w:val="24"/>
          <w:szCs w:val="24"/>
          <w:lang w:eastAsia="pt-BR" w:bidi="pt-PT"/>
        </w:rPr>
        <w:t>MARLI VIEIRA FERRO</w:t>
      </w:r>
      <w:r w:rsidRPr="002C2D78">
        <w:rPr>
          <w:rFonts w:ascii="Arial" w:hAnsi="Arial" w:cs="Arial"/>
          <w:noProof/>
          <w:sz w:val="24"/>
          <w:szCs w:val="24"/>
          <w:lang w:eastAsia="pt-BR" w:bidi="pt-PT"/>
        </w:rPr>
        <w:t xml:space="preserve">, responsável </w:t>
      </w:r>
      <w:r w:rsidRPr="002C2D78">
        <w:rPr>
          <w:rFonts w:ascii="Arial" w:hAnsi="Arial" w:cs="Arial"/>
          <w:noProof/>
          <w:sz w:val="24"/>
          <w:szCs w:val="24"/>
          <w:lang w:eastAsia="pt-BR"/>
        </w:rPr>
        <w:t>pela coordenação dos trabalhos realizados nas demais Secretarias.</w:t>
      </w:r>
    </w:p>
    <w:p w:rsidR="0074293A" w:rsidRDefault="0074293A" w:rsidP="00EE0983">
      <w:pPr>
        <w:spacing w:after="0" w:line="240" w:lineRule="auto"/>
        <w:ind w:left="851" w:right="282"/>
        <w:jc w:val="both"/>
        <w:rPr>
          <w:rFonts w:ascii="Arial" w:hAnsi="Arial" w:cs="Arial"/>
          <w:b/>
          <w:noProof/>
          <w:sz w:val="24"/>
          <w:szCs w:val="24"/>
          <w:lang w:eastAsia="pt-BR" w:bidi="pt-PT"/>
        </w:rPr>
      </w:pP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Art. - 2º -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 xml:space="preserve">A comissão terá no máximo até o dia </w:t>
      </w:r>
      <w:r w:rsidRPr="006C7D19">
        <w:rPr>
          <w:rFonts w:ascii="Arial" w:hAnsi="Arial" w:cs="Arial"/>
          <w:noProof/>
          <w:sz w:val="24"/>
          <w:szCs w:val="24"/>
          <w:lang w:eastAsia="pt-BR" w:bidi="pt-PT"/>
        </w:rPr>
        <w:t>30 de novembro de 2019,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 xml:space="preserve"> para promover a revisão geral do inventário dos bens móveis</w:t>
      </w:r>
      <w:r>
        <w:rPr>
          <w:rFonts w:ascii="Arial" w:hAnsi="Arial" w:cs="Arial"/>
          <w:noProof/>
          <w:sz w:val="24"/>
          <w:szCs w:val="24"/>
          <w:lang w:eastAsia="pt-BR" w:bidi="pt-PT"/>
        </w:rPr>
        <w:t xml:space="preserve"> e imóveis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 xml:space="preserve"> municipais, com a finalidade de:</w:t>
      </w:r>
    </w:p>
    <w:p w:rsidR="00EE0983" w:rsidRPr="00EE0983" w:rsidRDefault="00EE0983" w:rsidP="00EE0983">
      <w:pPr>
        <w:numPr>
          <w:ilvl w:val="0"/>
          <w:numId w:val="13"/>
        </w:numPr>
        <w:spacing w:after="0" w:line="240" w:lineRule="auto"/>
        <w:ind w:left="851" w:right="282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– Conferir o cadastro existente do Setor de Patrimônio, com os bens existentes em todas as Unidades Administrativas;</w:t>
      </w:r>
    </w:p>
    <w:p w:rsidR="00EE0983" w:rsidRDefault="00EE0983" w:rsidP="00EE0983">
      <w:pPr>
        <w:numPr>
          <w:ilvl w:val="0"/>
          <w:numId w:val="13"/>
        </w:numPr>
        <w:spacing w:after="0" w:line="240" w:lineRule="auto"/>
        <w:ind w:left="851" w:right="282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 xml:space="preserve">- Atualizar as descrições dos bens constantes no cadastro atual; </w:t>
      </w:r>
    </w:p>
    <w:p w:rsidR="00EE0983" w:rsidRDefault="00EE0983" w:rsidP="00EE0983">
      <w:pPr>
        <w:numPr>
          <w:ilvl w:val="0"/>
          <w:numId w:val="13"/>
        </w:numPr>
        <w:spacing w:after="0" w:line="240" w:lineRule="auto"/>
        <w:ind w:left="851" w:right="282" w:firstLine="0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- Incorporar bens não cadastrados;</w:t>
      </w:r>
    </w:p>
    <w:p w:rsid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IV - Propor a baixa de bens deteriorados em fu</w:t>
      </w:r>
      <w:r>
        <w:rPr>
          <w:rFonts w:ascii="Arial" w:hAnsi="Arial" w:cs="Arial"/>
          <w:noProof/>
          <w:sz w:val="24"/>
          <w:szCs w:val="24"/>
          <w:lang w:eastAsia="pt-BR" w:bidi="pt-PT"/>
        </w:rPr>
        <w:t>nção do desgaste natural do uso, com a consequente destinação adequada;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 xml:space="preserve"> </w:t>
      </w:r>
    </w:p>
    <w:p w:rsid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 xml:space="preserve">V – Efetuar fichas catalográficas </w:t>
      </w:r>
      <w:r w:rsidR="00C57B71">
        <w:rPr>
          <w:rFonts w:ascii="Arial" w:hAnsi="Arial" w:cs="Arial"/>
          <w:noProof/>
          <w:sz w:val="24"/>
          <w:szCs w:val="24"/>
          <w:lang w:eastAsia="pt-BR" w:bidi="pt-PT"/>
        </w:rPr>
        <w:t>individualizadas por bem/acervo;</w:t>
      </w: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Parágrafo único –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No intervalo do período indicado caput a Comissão deverá elaborar um plano de trabalho para o atendimento das portarias STN, bem como manuais de Contabilidade Aplicada ao Setor Público que trata do assunto (ajustes, reavaliação, valor justo, vida útil, depreciação, etc.).</w:t>
      </w: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Art. 3º -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A Comissão nomeada terá pleno acesso a todas as Unidades Administrativas onde se encontram os bens, devendo, ao iniciarem a conferência em cada Setor, informar e solicitar o acompanhamento do Chefe da Unidade.</w:t>
      </w: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C57B71" w:rsidRPr="00C57B71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C57B71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Art. 4º - </w:t>
      </w:r>
      <w:r w:rsidR="00C57B71" w:rsidRPr="00C57B71">
        <w:rPr>
          <w:rFonts w:ascii="Arial" w:hAnsi="Arial" w:cs="Arial"/>
          <w:noProof/>
          <w:sz w:val="24"/>
          <w:szCs w:val="24"/>
          <w:lang w:eastAsia="pt-BR" w:bidi="pt-PT"/>
        </w:rPr>
        <w:t xml:space="preserve">Para fins dos trabalhos a serem desenvolvidos pela Comissão, considera-se: </w:t>
      </w:r>
    </w:p>
    <w:p w:rsidR="00C57B71" w:rsidRPr="00C57B71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C57B71">
        <w:rPr>
          <w:rFonts w:ascii="Arial" w:hAnsi="Arial" w:cs="Arial"/>
          <w:noProof/>
          <w:sz w:val="24"/>
          <w:szCs w:val="24"/>
          <w:lang w:eastAsia="pt-BR" w:bidi="pt-PT"/>
        </w:rPr>
        <w:t xml:space="preserve">I - Patrimônio: conjunto de bens, direitos e obrigações suscetíveis de apreciação econômica, obtida por meio de compra, doação, permuta ou por outra forma de aquisição, devidamente identificada e registrada; </w:t>
      </w:r>
    </w:p>
    <w:p w:rsidR="00C57B71" w:rsidRPr="00C57B71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C57B71">
        <w:rPr>
          <w:rFonts w:ascii="Arial" w:hAnsi="Arial" w:cs="Arial"/>
          <w:noProof/>
          <w:sz w:val="24"/>
          <w:szCs w:val="24"/>
          <w:lang w:eastAsia="pt-BR" w:bidi="pt-PT"/>
        </w:rPr>
        <w:t xml:space="preserve">II - Bens Móveis: aqueles que, pelas suas características e natureza, podem se transportados sem perda de forma e valor, sendo classificados como materiais permanentes; </w:t>
      </w:r>
    </w:p>
    <w:p w:rsidR="00C57B71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C57B71">
        <w:rPr>
          <w:rFonts w:ascii="Arial" w:hAnsi="Arial" w:cs="Arial"/>
          <w:noProof/>
          <w:sz w:val="24"/>
          <w:szCs w:val="24"/>
          <w:lang w:eastAsia="pt-BR" w:bidi="pt-PT"/>
        </w:rPr>
        <w:t>III - Bens Imóveis: são os imóveis em geral, tais como as terras, edificações, obras em andamento, benfeitoria e instalações incorporadas às custas do Ativo Permanente, inclusive as despesas correlatas.</w:t>
      </w:r>
    </w:p>
    <w:p w:rsidR="00EE0983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C57B71">
        <w:rPr>
          <w:rFonts w:ascii="Arial" w:hAnsi="Arial" w:cs="Arial"/>
          <w:noProof/>
          <w:sz w:val="24"/>
          <w:szCs w:val="24"/>
          <w:lang w:eastAsia="pt-BR" w:bidi="pt-PT"/>
        </w:rPr>
        <w:t>I</w:t>
      </w:r>
      <w:r w:rsidR="002C2D78">
        <w:rPr>
          <w:rFonts w:ascii="Arial" w:hAnsi="Arial" w:cs="Arial"/>
          <w:noProof/>
          <w:sz w:val="24"/>
          <w:szCs w:val="24"/>
          <w:lang w:eastAsia="pt-BR" w:bidi="pt-PT"/>
        </w:rPr>
        <w:t>V</w:t>
      </w:r>
      <w:r w:rsidRPr="00C57B71">
        <w:rPr>
          <w:rFonts w:ascii="Arial" w:hAnsi="Arial" w:cs="Arial"/>
          <w:noProof/>
          <w:sz w:val="24"/>
          <w:szCs w:val="24"/>
          <w:lang w:eastAsia="pt-BR" w:bidi="pt-PT"/>
        </w:rPr>
        <w:t xml:space="preserve"> - Bens Inservíveis: todo material permanente que esteja em desuso, obsoleto ou irrecuperável para o serviço público municipal;</w:t>
      </w:r>
    </w:p>
    <w:p w:rsidR="00C57B71" w:rsidRPr="00EE0983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lastRenderedPageBreak/>
        <w:t xml:space="preserve">Art. 5º -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Para fins de atualização do cadastro, a Comissão contará com o apoio técnico dos demais setores técnicos da Prefeitura Municipal.</w:t>
      </w: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Art. 6º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- Todas as informações pertinentes ao assunto deverão ser formais, devendo, no final da conferência, ser apresentado relatório circunstanciado sobre o inventário realizado.</w:t>
      </w:r>
    </w:p>
    <w:p w:rsidR="00EE0983" w:rsidRP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§ 1º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– No final da conferência e regularização dos bens em cada Setor, a Comissão emitirá o inventário analítico atualizado, que será entregue mediante termo de responsabilidade.</w:t>
      </w:r>
    </w:p>
    <w:p w:rsidR="00EE0983" w:rsidRDefault="00EE0983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  <w:r w:rsidRPr="00EE0983"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§ 2º </w:t>
      </w:r>
      <w:r w:rsidRPr="00EE0983">
        <w:rPr>
          <w:rFonts w:ascii="Arial" w:hAnsi="Arial" w:cs="Arial"/>
          <w:noProof/>
          <w:sz w:val="24"/>
          <w:szCs w:val="24"/>
          <w:lang w:eastAsia="pt-BR" w:bidi="pt-PT"/>
        </w:rPr>
        <w:t>– O Chefe da Unidade poderá, a seu critério, efetuar nova conferência, que deverá ser imediata, juntamente com os membros da Comissão, para concordância com o inventário e assinatura do termo de responsabilidade respectivo.</w:t>
      </w:r>
    </w:p>
    <w:p w:rsidR="00C57B71" w:rsidRDefault="00C57B71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C57B71" w:rsidRPr="00C57B71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val="pt-PT" w:eastAsia="pt-BR" w:bidi="pt-PT"/>
        </w:rPr>
      </w:pPr>
      <w:r w:rsidRPr="00C57B71">
        <w:rPr>
          <w:rFonts w:ascii="Arial" w:hAnsi="Arial" w:cs="Arial"/>
          <w:b/>
          <w:noProof/>
          <w:sz w:val="24"/>
          <w:szCs w:val="24"/>
          <w:lang w:val="pt-PT" w:eastAsia="pt-BR" w:bidi="pt-PT"/>
        </w:rPr>
        <w:t xml:space="preserve">Art. 7º – </w:t>
      </w:r>
      <w:r w:rsidRPr="00C57B71">
        <w:rPr>
          <w:rFonts w:ascii="Arial" w:hAnsi="Arial" w:cs="Arial"/>
          <w:noProof/>
          <w:sz w:val="24"/>
          <w:szCs w:val="24"/>
          <w:lang w:val="pt-PT" w:eastAsia="pt-BR" w:bidi="pt-PT"/>
        </w:rPr>
        <w:t>Os membros da referida Comissão irão realizar os trabalhos, concomitantemente com as atribuições normais de seus cargos, não fazendo jus a qualquer acréscimo em seus vencimentos normais.</w:t>
      </w:r>
    </w:p>
    <w:p w:rsidR="00C57B71" w:rsidRPr="00C57B71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val="pt-PT" w:eastAsia="pt-BR" w:bidi="pt-PT"/>
        </w:rPr>
      </w:pPr>
    </w:p>
    <w:p w:rsidR="00C57B71" w:rsidRPr="00C57B71" w:rsidRDefault="00C57B71" w:rsidP="00C57B71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val="pt-PT" w:eastAsia="pt-BR" w:bidi="pt-PT"/>
        </w:rPr>
      </w:pPr>
      <w:r w:rsidRPr="00C57B71">
        <w:rPr>
          <w:rFonts w:ascii="Arial" w:hAnsi="Arial" w:cs="Arial"/>
          <w:b/>
          <w:noProof/>
          <w:sz w:val="24"/>
          <w:szCs w:val="24"/>
          <w:lang w:val="pt-PT" w:eastAsia="pt-BR" w:bidi="pt-PT"/>
        </w:rPr>
        <w:t xml:space="preserve">Art. 8º - </w:t>
      </w:r>
      <w:r w:rsidRPr="00C57B71">
        <w:rPr>
          <w:rFonts w:ascii="Arial" w:hAnsi="Arial" w:cs="Arial"/>
          <w:noProof/>
          <w:sz w:val="24"/>
          <w:szCs w:val="24"/>
          <w:lang w:val="pt-PT" w:eastAsia="pt-BR" w:bidi="pt-PT"/>
        </w:rPr>
        <w:t>Eventuais questões sobre o assunto serão dirimidas pela Comissão nomeada e/ ou submetidas à autoridade superior para decisão e/ou providências cabíveis.</w:t>
      </w:r>
    </w:p>
    <w:p w:rsidR="00C57B71" w:rsidRDefault="00C57B71" w:rsidP="00EE0983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 w:bidi="pt-PT"/>
        </w:rPr>
      </w:pPr>
    </w:p>
    <w:p w:rsidR="00EE0983" w:rsidRDefault="00C57B71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 w:bidi="pt-PT"/>
        </w:rPr>
        <w:t xml:space="preserve">Art. 9º - </w:t>
      </w:r>
      <w:r>
        <w:rPr>
          <w:rFonts w:ascii="Arial" w:hAnsi="Arial" w:cs="Arial"/>
          <w:noProof/>
          <w:sz w:val="24"/>
          <w:szCs w:val="24"/>
          <w:lang w:eastAsia="pt-BR" w:bidi="pt-PT"/>
        </w:rPr>
        <w:t>Este Decreto entra em vigor na data de sua publicação, revogando-se as disposições em contrário.</w:t>
      </w:r>
    </w:p>
    <w:p w:rsidR="00EE0983" w:rsidRDefault="00EE0983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F773ED" w:rsidRDefault="00F773ED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643A6" w:rsidRDefault="006643A6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643A6">
        <w:rPr>
          <w:rFonts w:ascii="Arial" w:hAnsi="Arial" w:cs="Arial"/>
          <w:noProof/>
          <w:sz w:val="24"/>
          <w:szCs w:val="24"/>
          <w:lang w:eastAsia="pt-BR"/>
        </w:rPr>
        <w:t>EDIFÍCIO DA PREFEITURA MUNICIPAL DE JAPORÃ, ESTADO DE MATO GROSSO DO SUL, AO</w:t>
      </w:r>
      <w:r w:rsidR="00C57B71">
        <w:rPr>
          <w:rFonts w:ascii="Arial" w:hAnsi="Arial" w:cs="Arial"/>
          <w:noProof/>
          <w:sz w:val="24"/>
          <w:szCs w:val="24"/>
          <w:lang w:eastAsia="pt-BR"/>
        </w:rPr>
        <w:t xml:space="preserve">S VINTE E </w:t>
      </w:r>
      <w:r w:rsidR="006C7D19">
        <w:rPr>
          <w:rFonts w:ascii="Arial" w:hAnsi="Arial" w:cs="Arial"/>
          <w:noProof/>
          <w:sz w:val="24"/>
          <w:szCs w:val="24"/>
          <w:lang w:eastAsia="pt-BR"/>
        </w:rPr>
        <w:t>OITO</w:t>
      </w:r>
      <w:r w:rsidR="00C57B71">
        <w:rPr>
          <w:rFonts w:ascii="Arial" w:hAnsi="Arial" w:cs="Arial"/>
          <w:noProof/>
          <w:sz w:val="24"/>
          <w:szCs w:val="24"/>
          <w:lang w:eastAsia="pt-BR"/>
        </w:rPr>
        <w:t xml:space="preserve"> DIAS DO MÊS DE AGOSTO</w:t>
      </w:r>
      <w:r w:rsidR="004B76AB">
        <w:rPr>
          <w:rFonts w:ascii="Arial" w:hAnsi="Arial" w:cs="Arial"/>
          <w:noProof/>
          <w:sz w:val="24"/>
          <w:szCs w:val="24"/>
          <w:lang w:eastAsia="pt-BR"/>
        </w:rPr>
        <w:t xml:space="preserve"> DO ANO DE DOIS MIL E DEZ</w:t>
      </w:r>
      <w:r w:rsidR="00D94673">
        <w:rPr>
          <w:rFonts w:ascii="Arial" w:hAnsi="Arial" w:cs="Arial"/>
          <w:noProof/>
          <w:sz w:val="24"/>
          <w:szCs w:val="24"/>
          <w:lang w:eastAsia="pt-BR"/>
        </w:rPr>
        <w:t>ENOVE</w:t>
      </w:r>
      <w:r w:rsidRPr="006643A6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B42676" w:rsidRDefault="00B42676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B42676" w:rsidRDefault="00B42676" w:rsidP="006643A6">
      <w:pPr>
        <w:spacing w:after="0" w:line="240" w:lineRule="auto"/>
        <w:ind w:left="851" w:right="282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B42676" w:rsidRDefault="00B42676" w:rsidP="00D94673">
      <w:pPr>
        <w:spacing w:after="0" w:line="240" w:lineRule="auto"/>
        <w:ind w:left="851" w:right="282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42676" w:rsidRPr="003C5A16" w:rsidRDefault="00B42676" w:rsidP="00B42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VANDERLEY BISPO DE OLIVEIRA</w:t>
      </w:r>
    </w:p>
    <w:p w:rsidR="00B42676" w:rsidRDefault="00B42676" w:rsidP="00B42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A16">
        <w:rPr>
          <w:rFonts w:ascii="Arial" w:hAnsi="Arial" w:cs="Arial"/>
          <w:b/>
          <w:sz w:val="24"/>
          <w:szCs w:val="24"/>
        </w:rPr>
        <w:t>Prefeito Municipal</w:t>
      </w:r>
    </w:p>
    <w:sectPr w:rsidR="00B42676" w:rsidSect="00876F7E">
      <w:headerReference w:type="default" r:id="rId8"/>
      <w:pgSz w:w="11906" w:h="16838"/>
      <w:pgMar w:top="567" w:right="992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4E" w:rsidRDefault="00E13C4E" w:rsidP="006643A6">
      <w:pPr>
        <w:spacing w:after="0" w:line="240" w:lineRule="auto"/>
      </w:pPr>
      <w:r>
        <w:separator/>
      </w:r>
    </w:p>
  </w:endnote>
  <w:endnote w:type="continuationSeparator" w:id="0">
    <w:p w:rsidR="00E13C4E" w:rsidRDefault="00E13C4E" w:rsidP="0066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4E" w:rsidRDefault="00E13C4E" w:rsidP="006643A6">
      <w:pPr>
        <w:spacing w:after="0" w:line="240" w:lineRule="auto"/>
      </w:pPr>
      <w:r>
        <w:separator/>
      </w:r>
    </w:p>
  </w:footnote>
  <w:footnote w:type="continuationSeparator" w:id="0">
    <w:p w:rsidR="00E13C4E" w:rsidRDefault="00E13C4E" w:rsidP="0066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A6" w:rsidRDefault="009C6ED6">
    <w:pPr>
      <w:pStyle w:val="Cabealho"/>
    </w:pPr>
    <w:r>
      <w:rPr>
        <w:noProof/>
        <w:lang w:eastAsia="pt-BR"/>
      </w:rPr>
      <w:drawing>
        <wp:inline distT="0" distB="0" distL="0" distR="0">
          <wp:extent cx="6638925" cy="1114425"/>
          <wp:effectExtent l="19050" t="0" r="9525" b="0"/>
          <wp:docPr id="1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6A"/>
    <w:multiLevelType w:val="hybridMultilevel"/>
    <w:tmpl w:val="708C2DE6"/>
    <w:lvl w:ilvl="0" w:tplc="77186C2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034C5B"/>
    <w:multiLevelType w:val="hybridMultilevel"/>
    <w:tmpl w:val="B1C8C05A"/>
    <w:lvl w:ilvl="0" w:tplc="F4EA64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697315"/>
    <w:multiLevelType w:val="hybridMultilevel"/>
    <w:tmpl w:val="D6EE0758"/>
    <w:lvl w:ilvl="0" w:tplc="D29AEAD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B4311A"/>
    <w:multiLevelType w:val="hybridMultilevel"/>
    <w:tmpl w:val="5E5ED798"/>
    <w:lvl w:ilvl="0" w:tplc="20D876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4286E"/>
    <w:multiLevelType w:val="hybridMultilevel"/>
    <w:tmpl w:val="7354E682"/>
    <w:lvl w:ilvl="0" w:tplc="3F9CA9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8A301D"/>
    <w:multiLevelType w:val="hybridMultilevel"/>
    <w:tmpl w:val="86F287F8"/>
    <w:lvl w:ilvl="0" w:tplc="C90AF8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200D93"/>
    <w:multiLevelType w:val="hybridMultilevel"/>
    <w:tmpl w:val="E9109048"/>
    <w:lvl w:ilvl="0" w:tplc="84FEA6EE">
      <w:numFmt w:val="bullet"/>
      <w:lvlText w:val="-"/>
      <w:lvlJc w:val="left"/>
      <w:pPr>
        <w:ind w:left="279" w:hanging="17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pt-PT" w:bidi="pt-PT"/>
      </w:rPr>
    </w:lvl>
    <w:lvl w:ilvl="1" w:tplc="8ACE806A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color w:val="282425"/>
        <w:w w:val="99"/>
        <w:sz w:val="24"/>
        <w:szCs w:val="24"/>
        <w:lang w:val="pt-PT" w:eastAsia="pt-PT" w:bidi="pt-PT"/>
      </w:rPr>
    </w:lvl>
    <w:lvl w:ilvl="2" w:tplc="02BAD878">
      <w:start w:val="1"/>
      <w:numFmt w:val="upperRoman"/>
      <w:lvlText w:val="%3"/>
      <w:lvlJc w:val="left"/>
      <w:pPr>
        <w:ind w:left="102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 w:tplc="07548A4E">
      <w:numFmt w:val="bullet"/>
      <w:lvlText w:val="•"/>
      <w:lvlJc w:val="left"/>
      <w:pPr>
        <w:ind w:left="1965" w:hanging="178"/>
      </w:pPr>
      <w:rPr>
        <w:rFonts w:hint="default"/>
        <w:lang w:val="pt-PT" w:eastAsia="pt-PT" w:bidi="pt-PT"/>
      </w:rPr>
    </w:lvl>
    <w:lvl w:ilvl="4" w:tplc="659228D0">
      <w:numFmt w:val="bullet"/>
      <w:lvlText w:val="•"/>
      <w:lvlJc w:val="left"/>
      <w:pPr>
        <w:ind w:left="2808" w:hanging="178"/>
      </w:pPr>
      <w:rPr>
        <w:rFonts w:hint="default"/>
        <w:lang w:val="pt-PT" w:eastAsia="pt-PT" w:bidi="pt-PT"/>
      </w:rPr>
    </w:lvl>
    <w:lvl w:ilvl="5" w:tplc="0DF485EA">
      <w:numFmt w:val="bullet"/>
      <w:lvlText w:val="•"/>
      <w:lvlJc w:val="left"/>
      <w:pPr>
        <w:ind w:left="3651" w:hanging="178"/>
      </w:pPr>
      <w:rPr>
        <w:rFonts w:hint="default"/>
        <w:lang w:val="pt-PT" w:eastAsia="pt-PT" w:bidi="pt-PT"/>
      </w:rPr>
    </w:lvl>
    <w:lvl w:ilvl="6" w:tplc="C630CBAC">
      <w:numFmt w:val="bullet"/>
      <w:lvlText w:val="•"/>
      <w:lvlJc w:val="left"/>
      <w:pPr>
        <w:ind w:left="4493" w:hanging="178"/>
      </w:pPr>
      <w:rPr>
        <w:rFonts w:hint="default"/>
        <w:lang w:val="pt-PT" w:eastAsia="pt-PT" w:bidi="pt-PT"/>
      </w:rPr>
    </w:lvl>
    <w:lvl w:ilvl="7" w:tplc="1494AE70">
      <w:numFmt w:val="bullet"/>
      <w:lvlText w:val="•"/>
      <w:lvlJc w:val="left"/>
      <w:pPr>
        <w:ind w:left="5336" w:hanging="178"/>
      </w:pPr>
      <w:rPr>
        <w:rFonts w:hint="default"/>
        <w:lang w:val="pt-PT" w:eastAsia="pt-PT" w:bidi="pt-PT"/>
      </w:rPr>
    </w:lvl>
    <w:lvl w:ilvl="8" w:tplc="A9F4984C">
      <w:numFmt w:val="bullet"/>
      <w:lvlText w:val="•"/>
      <w:lvlJc w:val="left"/>
      <w:pPr>
        <w:ind w:left="6179" w:hanging="178"/>
      </w:pPr>
      <w:rPr>
        <w:rFonts w:hint="default"/>
        <w:lang w:val="pt-PT" w:eastAsia="pt-PT" w:bidi="pt-PT"/>
      </w:rPr>
    </w:lvl>
  </w:abstractNum>
  <w:abstractNum w:abstractNumId="7">
    <w:nsid w:val="4FBA62A9"/>
    <w:multiLevelType w:val="hybridMultilevel"/>
    <w:tmpl w:val="BA5A8154"/>
    <w:lvl w:ilvl="0" w:tplc="2054A8B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AF258C"/>
    <w:multiLevelType w:val="hybridMultilevel"/>
    <w:tmpl w:val="D30E6D5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E4F2E"/>
    <w:multiLevelType w:val="hybridMultilevel"/>
    <w:tmpl w:val="022A4A2E"/>
    <w:lvl w:ilvl="0" w:tplc="C2002E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4F16D2"/>
    <w:multiLevelType w:val="hybridMultilevel"/>
    <w:tmpl w:val="2BA4A0A2"/>
    <w:lvl w:ilvl="0" w:tplc="AE9E7B0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89019B5"/>
    <w:multiLevelType w:val="hybridMultilevel"/>
    <w:tmpl w:val="43E4D54E"/>
    <w:lvl w:ilvl="0" w:tplc="C50C105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A4A5C2D"/>
    <w:multiLevelType w:val="hybridMultilevel"/>
    <w:tmpl w:val="C600A6B0"/>
    <w:lvl w:ilvl="0" w:tplc="23EC7430">
      <w:start w:val="1"/>
      <w:numFmt w:val="upperRoman"/>
      <w:lvlText w:val="%1"/>
      <w:lvlJc w:val="left"/>
      <w:pPr>
        <w:ind w:left="102" w:hanging="21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C2B04DB8">
      <w:numFmt w:val="bullet"/>
      <w:lvlText w:val="•"/>
      <w:lvlJc w:val="left"/>
      <w:pPr>
        <w:ind w:left="1046" w:hanging="219"/>
      </w:pPr>
      <w:rPr>
        <w:rFonts w:hint="default"/>
        <w:lang w:val="pt-PT" w:eastAsia="pt-PT" w:bidi="pt-PT"/>
      </w:rPr>
    </w:lvl>
    <w:lvl w:ilvl="2" w:tplc="F5AC77A6">
      <w:numFmt w:val="bullet"/>
      <w:lvlText w:val="•"/>
      <w:lvlJc w:val="left"/>
      <w:pPr>
        <w:ind w:left="1993" w:hanging="219"/>
      </w:pPr>
      <w:rPr>
        <w:rFonts w:hint="default"/>
        <w:lang w:val="pt-PT" w:eastAsia="pt-PT" w:bidi="pt-PT"/>
      </w:rPr>
    </w:lvl>
    <w:lvl w:ilvl="3" w:tplc="A21A667E">
      <w:numFmt w:val="bullet"/>
      <w:lvlText w:val="•"/>
      <w:lvlJc w:val="left"/>
      <w:pPr>
        <w:ind w:left="2939" w:hanging="219"/>
      </w:pPr>
      <w:rPr>
        <w:rFonts w:hint="default"/>
        <w:lang w:val="pt-PT" w:eastAsia="pt-PT" w:bidi="pt-PT"/>
      </w:rPr>
    </w:lvl>
    <w:lvl w:ilvl="4" w:tplc="60AC125A">
      <w:numFmt w:val="bullet"/>
      <w:lvlText w:val="•"/>
      <w:lvlJc w:val="left"/>
      <w:pPr>
        <w:ind w:left="3886" w:hanging="219"/>
      </w:pPr>
      <w:rPr>
        <w:rFonts w:hint="default"/>
        <w:lang w:val="pt-PT" w:eastAsia="pt-PT" w:bidi="pt-PT"/>
      </w:rPr>
    </w:lvl>
    <w:lvl w:ilvl="5" w:tplc="7B2239BC">
      <w:numFmt w:val="bullet"/>
      <w:lvlText w:val="•"/>
      <w:lvlJc w:val="left"/>
      <w:pPr>
        <w:ind w:left="4833" w:hanging="219"/>
      </w:pPr>
      <w:rPr>
        <w:rFonts w:hint="default"/>
        <w:lang w:val="pt-PT" w:eastAsia="pt-PT" w:bidi="pt-PT"/>
      </w:rPr>
    </w:lvl>
    <w:lvl w:ilvl="6" w:tplc="40D6B02E">
      <w:numFmt w:val="bullet"/>
      <w:lvlText w:val="•"/>
      <w:lvlJc w:val="left"/>
      <w:pPr>
        <w:ind w:left="5779" w:hanging="219"/>
      </w:pPr>
      <w:rPr>
        <w:rFonts w:hint="default"/>
        <w:lang w:val="pt-PT" w:eastAsia="pt-PT" w:bidi="pt-PT"/>
      </w:rPr>
    </w:lvl>
    <w:lvl w:ilvl="7" w:tplc="465ED3E4">
      <w:numFmt w:val="bullet"/>
      <w:lvlText w:val="•"/>
      <w:lvlJc w:val="left"/>
      <w:pPr>
        <w:ind w:left="6726" w:hanging="219"/>
      </w:pPr>
      <w:rPr>
        <w:rFonts w:hint="default"/>
        <w:lang w:val="pt-PT" w:eastAsia="pt-PT" w:bidi="pt-PT"/>
      </w:rPr>
    </w:lvl>
    <w:lvl w:ilvl="8" w:tplc="69A42DD4">
      <w:numFmt w:val="bullet"/>
      <w:lvlText w:val="•"/>
      <w:lvlJc w:val="left"/>
      <w:pPr>
        <w:ind w:left="7673" w:hanging="219"/>
      </w:pPr>
      <w:rPr>
        <w:rFonts w:hint="default"/>
        <w:lang w:val="pt-PT" w:eastAsia="pt-PT" w:bidi="pt-PT"/>
      </w:rPr>
    </w:lvl>
  </w:abstractNum>
  <w:abstractNum w:abstractNumId="13">
    <w:nsid w:val="71215662"/>
    <w:multiLevelType w:val="hybridMultilevel"/>
    <w:tmpl w:val="FB3268F8"/>
    <w:lvl w:ilvl="0" w:tplc="7C809C12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A53068C"/>
    <w:multiLevelType w:val="hybridMultilevel"/>
    <w:tmpl w:val="8C288672"/>
    <w:lvl w:ilvl="0" w:tplc="B9F2310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6C7F"/>
    <w:rsid w:val="00004201"/>
    <w:rsid w:val="00020E14"/>
    <w:rsid w:val="000334B2"/>
    <w:rsid w:val="00074A1F"/>
    <w:rsid w:val="000D4CFE"/>
    <w:rsid w:val="000F4247"/>
    <w:rsid w:val="00107FD8"/>
    <w:rsid w:val="00137FA6"/>
    <w:rsid w:val="001561E5"/>
    <w:rsid w:val="0015776D"/>
    <w:rsid w:val="0016710B"/>
    <w:rsid w:val="00185E57"/>
    <w:rsid w:val="00187C71"/>
    <w:rsid w:val="001972B9"/>
    <w:rsid w:val="001E092C"/>
    <w:rsid w:val="002465B9"/>
    <w:rsid w:val="0025201A"/>
    <w:rsid w:val="0026480B"/>
    <w:rsid w:val="00273E7D"/>
    <w:rsid w:val="00291026"/>
    <w:rsid w:val="00297263"/>
    <w:rsid w:val="002C2D78"/>
    <w:rsid w:val="002E13E3"/>
    <w:rsid w:val="00302AF3"/>
    <w:rsid w:val="00303D88"/>
    <w:rsid w:val="00310753"/>
    <w:rsid w:val="0031554E"/>
    <w:rsid w:val="00315755"/>
    <w:rsid w:val="00361D41"/>
    <w:rsid w:val="00367F48"/>
    <w:rsid w:val="003713F0"/>
    <w:rsid w:val="00376350"/>
    <w:rsid w:val="003776C3"/>
    <w:rsid w:val="003A7C95"/>
    <w:rsid w:val="003B0837"/>
    <w:rsid w:val="003B367B"/>
    <w:rsid w:val="003C5530"/>
    <w:rsid w:val="003C7A08"/>
    <w:rsid w:val="00412300"/>
    <w:rsid w:val="00422750"/>
    <w:rsid w:val="00446B67"/>
    <w:rsid w:val="00452308"/>
    <w:rsid w:val="00462B38"/>
    <w:rsid w:val="0046724A"/>
    <w:rsid w:val="00467A33"/>
    <w:rsid w:val="00473164"/>
    <w:rsid w:val="004B76AB"/>
    <w:rsid w:val="004B7F8E"/>
    <w:rsid w:val="004C0000"/>
    <w:rsid w:val="004F24EA"/>
    <w:rsid w:val="0053636B"/>
    <w:rsid w:val="00546C7F"/>
    <w:rsid w:val="00546CF2"/>
    <w:rsid w:val="005912FB"/>
    <w:rsid w:val="005B5DC8"/>
    <w:rsid w:val="005D1A10"/>
    <w:rsid w:val="0061747E"/>
    <w:rsid w:val="00622C83"/>
    <w:rsid w:val="00626417"/>
    <w:rsid w:val="006643A6"/>
    <w:rsid w:val="00671E72"/>
    <w:rsid w:val="00680181"/>
    <w:rsid w:val="006810FB"/>
    <w:rsid w:val="00686138"/>
    <w:rsid w:val="00690D64"/>
    <w:rsid w:val="00695C8E"/>
    <w:rsid w:val="006B1754"/>
    <w:rsid w:val="006C7D19"/>
    <w:rsid w:val="006D6094"/>
    <w:rsid w:val="006E2EED"/>
    <w:rsid w:val="00705C86"/>
    <w:rsid w:val="00730F90"/>
    <w:rsid w:val="00732CEB"/>
    <w:rsid w:val="007360D2"/>
    <w:rsid w:val="0074293A"/>
    <w:rsid w:val="007633CA"/>
    <w:rsid w:val="007A4C26"/>
    <w:rsid w:val="00811237"/>
    <w:rsid w:val="00812D37"/>
    <w:rsid w:val="00814BD8"/>
    <w:rsid w:val="008218FB"/>
    <w:rsid w:val="0085010C"/>
    <w:rsid w:val="0086373C"/>
    <w:rsid w:val="00872B17"/>
    <w:rsid w:val="00876F7E"/>
    <w:rsid w:val="00884A0D"/>
    <w:rsid w:val="008917EE"/>
    <w:rsid w:val="008A258F"/>
    <w:rsid w:val="008A32F0"/>
    <w:rsid w:val="008B1136"/>
    <w:rsid w:val="008B6147"/>
    <w:rsid w:val="008F094D"/>
    <w:rsid w:val="008F17BA"/>
    <w:rsid w:val="0091240F"/>
    <w:rsid w:val="00942219"/>
    <w:rsid w:val="00964EB9"/>
    <w:rsid w:val="00972CA4"/>
    <w:rsid w:val="009842CC"/>
    <w:rsid w:val="009A0505"/>
    <w:rsid w:val="009B7979"/>
    <w:rsid w:val="009C6ED6"/>
    <w:rsid w:val="00A0115D"/>
    <w:rsid w:val="00A244E4"/>
    <w:rsid w:val="00A25ED4"/>
    <w:rsid w:val="00A36E03"/>
    <w:rsid w:val="00A616C7"/>
    <w:rsid w:val="00A873D0"/>
    <w:rsid w:val="00A87D95"/>
    <w:rsid w:val="00A9500D"/>
    <w:rsid w:val="00AA3B04"/>
    <w:rsid w:val="00B066B1"/>
    <w:rsid w:val="00B25F11"/>
    <w:rsid w:val="00B2600F"/>
    <w:rsid w:val="00B26D13"/>
    <w:rsid w:val="00B42676"/>
    <w:rsid w:val="00B43406"/>
    <w:rsid w:val="00B43873"/>
    <w:rsid w:val="00B647C8"/>
    <w:rsid w:val="00B75CF6"/>
    <w:rsid w:val="00B76F7A"/>
    <w:rsid w:val="00B80587"/>
    <w:rsid w:val="00B90CD5"/>
    <w:rsid w:val="00B96702"/>
    <w:rsid w:val="00BA090C"/>
    <w:rsid w:val="00BA32BE"/>
    <w:rsid w:val="00BD39C4"/>
    <w:rsid w:val="00BE1727"/>
    <w:rsid w:val="00BE5015"/>
    <w:rsid w:val="00BF06A2"/>
    <w:rsid w:val="00C274E9"/>
    <w:rsid w:val="00C42538"/>
    <w:rsid w:val="00C57B71"/>
    <w:rsid w:val="00CA4D90"/>
    <w:rsid w:val="00CC7320"/>
    <w:rsid w:val="00CF3A75"/>
    <w:rsid w:val="00D155AA"/>
    <w:rsid w:val="00D16EED"/>
    <w:rsid w:val="00D24F98"/>
    <w:rsid w:val="00D31868"/>
    <w:rsid w:val="00D34725"/>
    <w:rsid w:val="00D72D3E"/>
    <w:rsid w:val="00D94673"/>
    <w:rsid w:val="00DC544A"/>
    <w:rsid w:val="00DF6787"/>
    <w:rsid w:val="00E05B59"/>
    <w:rsid w:val="00E10F93"/>
    <w:rsid w:val="00E13C4E"/>
    <w:rsid w:val="00E35D72"/>
    <w:rsid w:val="00E60304"/>
    <w:rsid w:val="00E738CE"/>
    <w:rsid w:val="00E774E2"/>
    <w:rsid w:val="00EC56FB"/>
    <w:rsid w:val="00EE0983"/>
    <w:rsid w:val="00EE3FEB"/>
    <w:rsid w:val="00F76149"/>
    <w:rsid w:val="00F773ED"/>
    <w:rsid w:val="00FA5900"/>
    <w:rsid w:val="00FA5FE0"/>
    <w:rsid w:val="00FB3357"/>
    <w:rsid w:val="00FC2F9C"/>
    <w:rsid w:val="00FC49FE"/>
    <w:rsid w:val="00FD59A3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8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C7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546C7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647C8"/>
    <w:pPr>
      <w:spacing w:after="0" w:line="240" w:lineRule="auto"/>
      <w:jc w:val="center"/>
    </w:pPr>
    <w:rPr>
      <w:rFonts w:ascii="Century Schoolbook" w:eastAsia="Times New Roman" w:hAnsi="Century Schoolbook"/>
      <w:b/>
      <w:sz w:val="52"/>
      <w:szCs w:val="20"/>
      <w:u w:val="double"/>
      <w:lang w:eastAsia="pt-BR"/>
    </w:rPr>
  </w:style>
  <w:style w:type="paragraph" w:styleId="Recuodecorpodetexto">
    <w:name w:val="Body Text Indent"/>
    <w:basedOn w:val="Normal"/>
    <w:rsid w:val="00B647C8"/>
    <w:pPr>
      <w:spacing w:after="0" w:line="240" w:lineRule="auto"/>
      <w:ind w:left="2552"/>
      <w:jc w:val="both"/>
    </w:pPr>
    <w:rPr>
      <w:rFonts w:ascii="Century Schoolbook" w:eastAsia="Times New Roman" w:hAnsi="Century Schoolbook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43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643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643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643A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4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CA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465B9"/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0837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3B083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773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13D0-EDF8-441F-AA3F-FB444B7E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Servtech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2019-08-28T12:07:00Z</cp:lastPrinted>
  <dcterms:created xsi:type="dcterms:W3CDTF">2019-08-29T12:36:00Z</dcterms:created>
  <dcterms:modified xsi:type="dcterms:W3CDTF">2019-08-29T12:36:00Z</dcterms:modified>
</cp:coreProperties>
</file>